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BF5" w:rsidRPr="007D30B8" w:rsidRDefault="00BC6BF5" w:rsidP="007D30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0B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B13D4A" w:rsidRPr="007D30B8" w:rsidRDefault="00BC6BF5" w:rsidP="007D30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0B8">
        <w:rPr>
          <w:rFonts w:ascii="Times New Roman" w:hAnsi="Times New Roman" w:cs="Times New Roman"/>
          <w:b/>
          <w:sz w:val="28"/>
          <w:szCs w:val="28"/>
        </w:rPr>
        <w:t>индикаторов риска нарушения обязательных требований, порядок отнесения контроля к категориям риска</w:t>
      </w:r>
    </w:p>
    <w:p w:rsidR="00BC6BF5" w:rsidRPr="007D30B8" w:rsidRDefault="00BC6BF5" w:rsidP="007D30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0AF4" w:rsidRPr="007D30B8" w:rsidRDefault="00190AF4" w:rsidP="007D30B8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30B8">
        <w:rPr>
          <w:rFonts w:ascii="Times New Roman" w:hAnsi="Times New Roman" w:cs="Times New Roman"/>
          <w:sz w:val="28"/>
          <w:szCs w:val="28"/>
        </w:rPr>
        <w:t xml:space="preserve">В </w:t>
      </w:r>
      <w:hyperlink r:id="rId4" w:history="1">
        <w:r w:rsidRPr="007D30B8">
          <w:rPr>
            <w:rFonts w:ascii="Times New Roman" w:hAnsi="Times New Roman" w:cs="Times New Roman"/>
            <w:sz w:val="28"/>
            <w:szCs w:val="28"/>
          </w:rPr>
          <w:t>ч</w:t>
        </w:r>
        <w:r w:rsidR="00F70808" w:rsidRPr="007D30B8">
          <w:rPr>
            <w:rFonts w:ascii="Times New Roman" w:hAnsi="Times New Roman" w:cs="Times New Roman"/>
            <w:sz w:val="28"/>
            <w:szCs w:val="28"/>
          </w:rPr>
          <w:t xml:space="preserve">асти </w:t>
        </w:r>
        <w:r w:rsidRPr="007D30B8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7D30B8">
        <w:rPr>
          <w:rFonts w:ascii="Times New Roman" w:hAnsi="Times New Roman" w:cs="Times New Roman"/>
          <w:sz w:val="28"/>
          <w:szCs w:val="28"/>
        </w:rPr>
        <w:t xml:space="preserve"> ст</w:t>
      </w:r>
      <w:r w:rsidR="00F70808" w:rsidRPr="007D30B8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7D30B8">
        <w:rPr>
          <w:rFonts w:ascii="Times New Roman" w:hAnsi="Times New Roman" w:cs="Times New Roman"/>
          <w:sz w:val="28"/>
          <w:szCs w:val="28"/>
        </w:rPr>
        <w:t xml:space="preserve">22 </w:t>
      </w:r>
      <w:r w:rsidR="00F70808" w:rsidRPr="007D30B8">
        <w:rPr>
          <w:rFonts w:ascii="Times New Roman" w:hAnsi="Times New Roman" w:cs="Times New Roman"/>
          <w:sz w:val="28"/>
          <w:szCs w:val="28"/>
        </w:rPr>
        <w:t xml:space="preserve">Федерального закона от 31 июля 2020 года </w:t>
      </w:r>
      <w:r w:rsidR="007D30B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70808" w:rsidRPr="007D30B8">
        <w:rPr>
          <w:rFonts w:ascii="Times New Roman" w:hAnsi="Times New Roman" w:cs="Times New Roman"/>
          <w:sz w:val="28"/>
          <w:szCs w:val="28"/>
        </w:rPr>
        <w:t xml:space="preserve">№ 248 - ФЗ «О государственном контроле (надзоре) и муниципальном контроле в Российской Федерации» (далее - </w:t>
      </w:r>
      <w:r w:rsidRPr="007D30B8">
        <w:rPr>
          <w:rFonts w:ascii="Times New Roman" w:hAnsi="Times New Roman" w:cs="Times New Roman"/>
          <w:sz w:val="28"/>
          <w:szCs w:val="28"/>
        </w:rPr>
        <w:t>Федерального закона № 248-ФЗ</w:t>
      </w:r>
      <w:r w:rsidR="00F70808" w:rsidRPr="007D30B8">
        <w:rPr>
          <w:rFonts w:ascii="Times New Roman" w:hAnsi="Times New Roman" w:cs="Times New Roman"/>
          <w:sz w:val="28"/>
          <w:szCs w:val="28"/>
        </w:rPr>
        <w:t>)</w:t>
      </w:r>
      <w:r w:rsidRPr="007D30B8">
        <w:rPr>
          <w:rFonts w:ascii="Times New Roman" w:hAnsi="Times New Roman" w:cs="Times New Roman"/>
          <w:sz w:val="28"/>
          <w:szCs w:val="28"/>
        </w:rPr>
        <w:t xml:space="preserve"> предусмотрена возможность установления </w:t>
      </w:r>
      <w:r w:rsidR="00F70808" w:rsidRPr="007D30B8">
        <w:rPr>
          <w:rFonts w:ascii="Times New Roman" w:hAnsi="Times New Roman" w:cs="Times New Roman"/>
          <w:sz w:val="28"/>
          <w:szCs w:val="28"/>
        </w:rPr>
        <w:t>П</w:t>
      </w:r>
      <w:r w:rsidRPr="007D30B8">
        <w:rPr>
          <w:rFonts w:ascii="Times New Roman" w:hAnsi="Times New Roman" w:cs="Times New Roman"/>
          <w:sz w:val="28"/>
          <w:szCs w:val="28"/>
        </w:rPr>
        <w:t>оложением о виде муниципального контроля того, что система оценки и управления рисками при осуществлении соответствующего вида муниципального контроля не применяется.</w:t>
      </w:r>
      <w:proofErr w:type="gramEnd"/>
      <w:r w:rsidRPr="007D30B8">
        <w:rPr>
          <w:rFonts w:ascii="Times New Roman" w:hAnsi="Times New Roman" w:cs="Times New Roman"/>
          <w:sz w:val="28"/>
          <w:szCs w:val="28"/>
        </w:rPr>
        <w:t xml:space="preserve"> При этом указано, что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РФ, могут быть установлены отступления от данного положения.</w:t>
      </w:r>
    </w:p>
    <w:p w:rsidR="00190AF4" w:rsidRPr="007D30B8" w:rsidRDefault="00190AF4" w:rsidP="007D30B8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0B8">
        <w:rPr>
          <w:rFonts w:ascii="Times New Roman" w:hAnsi="Times New Roman" w:cs="Times New Roman"/>
          <w:sz w:val="28"/>
          <w:szCs w:val="28"/>
        </w:rPr>
        <w:t xml:space="preserve">В </w:t>
      </w:r>
      <w:hyperlink r:id="rId5" w:history="1">
        <w:proofErr w:type="gramStart"/>
        <w:r w:rsidRPr="007D30B8">
          <w:rPr>
            <w:rFonts w:ascii="Times New Roman" w:hAnsi="Times New Roman" w:cs="Times New Roman"/>
            <w:sz w:val="28"/>
            <w:szCs w:val="28"/>
          </w:rPr>
          <w:t>ч</w:t>
        </w:r>
        <w:proofErr w:type="gramEnd"/>
        <w:r w:rsidRPr="007D30B8">
          <w:rPr>
            <w:rFonts w:ascii="Times New Roman" w:hAnsi="Times New Roman" w:cs="Times New Roman"/>
            <w:sz w:val="28"/>
            <w:szCs w:val="28"/>
          </w:rPr>
          <w:t>.7</w:t>
        </w:r>
      </w:hyperlink>
      <w:r w:rsidRPr="007D30B8">
        <w:rPr>
          <w:rFonts w:ascii="Times New Roman" w:hAnsi="Times New Roman" w:cs="Times New Roman"/>
          <w:sz w:val="28"/>
          <w:szCs w:val="28"/>
        </w:rPr>
        <w:t xml:space="preserve"> ст.22 также предусмотрено, что в случае реализации указанной возможности плановые </w:t>
      </w:r>
      <w:r w:rsidR="00F70808" w:rsidRPr="007D30B8">
        <w:rPr>
          <w:rFonts w:ascii="Times New Roman" w:hAnsi="Times New Roman" w:cs="Times New Roman"/>
          <w:sz w:val="28"/>
          <w:szCs w:val="28"/>
        </w:rPr>
        <w:t>контрольные (надзорные) мероприятия</w:t>
      </w:r>
      <w:r w:rsidRPr="007D30B8">
        <w:rPr>
          <w:rFonts w:ascii="Times New Roman" w:hAnsi="Times New Roman" w:cs="Times New Roman"/>
          <w:sz w:val="28"/>
          <w:szCs w:val="28"/>
        </w:rPr>
        <w:t xml:space="preserve"> и внеплановые </w:t>
      </w:r>
      <w:r w:rsidR="00F70808" w:rsidRPr="007D30B8">
        <w:rPr>
          <w:rFonts w:ascii="Times New Roman" w:hAnsi="Times New Roman" w:cs="Times New Roman"/>
          <w:sz w:val="28"/>
          <w:szCs w:val="28"/>
        </w:rPr>
        <w:t>контрольные (надзорные) мероприятия</w:t>
      </w:r>
      <w:r w:rsidRPr="007D30B8">
        <w:rPr>
          <w:rFonts w:ascii="Times New Roman" w:hAnsi="Times New Roman" w:cs="Times New Roman"/>
          <w:sz w:val="28"/>
          <w:szCs w:val="28"/>
        </w:rPr>
        <w:t xml:space="preserve"> проводятся с учетом особенностей, установленных </w:t>
      </w:r>
      <w:hyperlink r:id="rId6" w:history="1">
        <w:r w:rsidRPr="007D30B8">
          <w:rPr>
            <w:rFonts w:ascii="Times New Roman" w:hAnsi="Times New Roman" w:cs="Times New Roman"/>
            <w:sz w:val="28"/>
            <w:szCs w:val="28"/>
          </w:rPr>
          <w:t>ст.ст. 61</w:t>
        </w:r>
      </w:hyperlink>
      <w:r w:rsidRPr="007D30B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7D30B8">
          <w:rPr>
            <w:rFonts w:ascii="Times New Roman" w:hAnsi="Times New Roman" w:cs="Times New Roman"/>
            <w:sz w:val="28"/>
            <w:szCs w:val="28"/>
          </w:rPr>
          <w:t>66</w:t>
        </w:r>
      </w:hyperlink>
      <w:r w:rsidRPr="007D30B8">
        <w:rPr>
          <w:rFonts w:ascii="Times New Roman" w:hAnsi="Times New Roman" w:cs="Times New Roman"/>
          <w:sz w:val="28"/>
          <w:szCs w:val="28"/>
        </w:rPr>
        <w:t xml:space="preserve">  Федерального закона № 248-ФЗ. Речь идет о следующих положениях указанных статей:</w:t>
      </w:r>
    </w:p>
    <w:p w:rsidR="00190AF4" w:rsidRPr="007D30B8" w:rsidRDefault="00190AF4" w:rsidP="007D30B8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0B8">
        <w:rPr>
          <w:rFonts w:ascii="Times New Roman" w:hAnsi="Times New Roman" w:cs="Times New Roman"/>
          <w:sz w:val="28"/>
          <w:szCs w:val="28"/>
        </w:rPr>
        <w:t xml:space="preserve">положением о виде контроля или федеральным законом о виде контроля может быть установлено, что вид контроля осуществляется без проведения </w:t>
      </w:r>
      <w:proofErr w:type="gramStart"/>
      <w:r w:rsidRPr="007D30B8"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  <w:r w:rsidRPr="007D30B8">
        <w:rPr>
          <w:rFonts w:ascii="Times New Roman" w:hAnsi="Times New Roman" w:cs="Times New Roman"/>
          <w:sz w:val="28"/>
          <w:szCs w:val="28"/>
        </w:rPr>
        <w:t xml:space="preserve"> </w:t>
      </w:r>
      <w:r w:rsidR="00F70808" w:rsidRPr="007D30B8">
        <w:rPr>
          <w:rFonts w:ascii="Times New Roman" w:hAnsi="Times New Roman" w:cs="Times New Roman"/>
          <w:sz w:val="28"/>
          <w:szCs w:val="28"/>
        </w:rPr>
        <w:t>контрольные (надзорные) мероприятия</w:t>
      </w:r>
      <w:r w:rsidRPr="007D30B8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7D30B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D30B8">
        <w:rPr>
          <w:rFonts w:ascii="Times New Roman" w:hAnsi="Times New Roman" w:cs="Times New Roman"/>
          <w:sz w:val="28"/>
          <w:szCs w:val="28"/>
        </w:rPr>
        <w:t xml:space="preserve"> если положением о виде муниципального контроля в соответствии с </w:t>
      </w:r>
      <w:hyperlink r:id="rId8" w:history="1">
        <w:r w:rsidRPr="007D30B8">
          <w:rPr>
            <w:rFonts w:ascii="Times New Roman" w:hAnsi="Times New Roman" w:cs="Times New Roman"/>
            <w:sz w:val="28"/>
            <w:szCs w:val="28"/>
          </w:rPr>
          <w:t>ч. 7</w:t>
        </w:r>
      </w:hyperlink>
      <w:r w:rsidRPr="007D30B8">
        <w:rPr>
          <w:rFonts w:ascii="Times New Roman" w:hAnsi="Times New Roman" w:cs="Times New Roman"/>
          <w:sz w:val="28"/>
          <w:szCs w:val="28"/>
        </w:rPr>
        <w:t xml:space="preserve"> ст.22 предусмотрено, что система оценки и управления рисками при осуществлении данного вида муниципального контроля не применяется, плановые </w:t>
      </w:r>
      <w:r w:rsidR="00F70808" w:rsidRPr="007D30B8">
        <w:rPr>
          <w:rFonts w:ascii="Times New Roman" w:hAnsi="Times New Roman" w:cs="Times New Roman"/>
          <w:sz w:val="28"/>
          <w:szCs w:val="28"/>
        </w:rPr>
        <w:t>контрольные (надзорные) мероприятия</w:t>
      </w:r>
      <w:r w:rsidRPr="007D30B8">
        <w:rPr>
          <w:rFonts w:ascii="Times New Roman" w:hAnsi="Times New Roman" w:cs="Times New Roman"/>
          <w:sz w:val="28"/>
          <w:szCs w:val="28"/>
        </w:rPr>
        <w:t xml:space="preserve"> не проводятся (</w:t>
      </w:r>
      <w:hyperlink r:id="rId9" w:history="1">
        <w:r w:rsidRPr="007D30B8">
          <w:rPr>
            <w:rFonts w:ascii="Times New Roman" w:hAnsi="Times New Roman" w:cs="Times New Roman"/>
            <w:sz w:val="28"/>
            <w:szCs w:val="28"/>
          </w:rPr>
          <w:t>ч. 2 ст. 61</w:t>
        </w:r>
      </w:hyperlink>
      <w:r w:rsidRPr="007D30B8">
        <w:rPr>
          <w:rFonts w:ascii="Times New Roman" w:hAnsi="Times New Roman" w:cs="Times New Roman"/>
          <w:sz w:val="28"/>
          <w:szCs w:val="28"/>
        </w:rPr>
        <w:t>);</w:t>
      </w:r>
    </w:p>
    <w:p w:rsidR="00190AF4" w:rsidRPr="007D30B8" w:rsidRDefault="00190AF4" w:rsidP="007D30B8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0B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7D30B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D30B8">
        <w:rPr>
          <w:rFonts w:ascii="Times New Roman" w:hAnsi="Times New Roman" w:cs="Times New Roman"/>
          <w:sz w:val="28"/>
          <w:szCs w:val="28"/>
        </w:rPr>
        <w:t xml:space="preserve"> если положением о виде муниципального контроля в соответствии с </w:t>
      </w:r>
      <w:hyperlink r:id="rId10" w:history="1">
        <w:r w:rsidRPr="007D30B8">
          <w:rPr>
            <w:rFonts w:ascii="Times New Roman" w:hAnsi="Times New Roman" w:cs="Times New Roman"/>
            <w:sz w:val="28"/>
            <w:szCs w:val="28"/>
          </w:rPr>
          <w:t>ч. 7</w:t>
        </w:r>
      </w:hyperlink>
      <w:r w:rsidRPr="007D30B8">
        <w:rPr>
          <w:rFonts w:ascii="Times New Roman" w:hAnsi="Times New Roman" w:cs="Times New Roman"/>
          <w:sz w:val="28"/>
          <w:szCs w:val="28"/>
        </w:rPr>
        <w:t xml:space="preserve"> ст.22 предусмотрено, что система оценки и управления рисками при осуществлении данного вида муниципального контроля не применяется, все внеплановые </w:t>
      </w:r>
      <w:r w:rsidR="00F70808" w:rsidRPr="007D30B8">
        <w:rPr>
          <w:rFonts w:ascii="Times New Roman" w:hAnsi="Times New Roman" w:cs="Times New Roman"/>
          <w:sz w:val="28"/>
          <w:szCs w:val="28"/>
        </w:rPr>
        <w:t>контрольные (надзорные) мероприятия</w:t>
      </w:r>
      <w:r w:rsidRPr="007D30B8">
        <w:rPr>
          <w:rFonts w:ascii="Times New Roman" w:hAnsi="Times New Roman" w:cs="Times New Roman"/>
          <w:sz w:val="28"/>
          <w:szCs w:val="28"/>
        </w:rPr>
        <w:t xml:space="preserve"> могут проводиться только после согласования с органами прокуратуры (</w:t>
      </w:r>
      <w:hyperlink r:id="rId11" w:history="1">
        <w:r w:rsidRPr="007D30B8">
          <w:rPr>
            <w:rFonts w:ascii="Times New Roman" w:hAnsi="Times New Roman" w:cs="Times New Roman"/>
            <w:sz w:val="28"/>
            <w:szCs w:val="28"/>
          </w:rPr>
          <w:t>ч. 3 ст. 66</w:t>
        </w:r>
      </w:hyperlink>
      <w:r w:rsidRPr="007D30B8">
        <w:rPr>
          <w:rFonts w:ascii="Times New Roman" w:hAnsi="Times New Roman" w:cs="Times New Roman"/>
          <w:sz w:val="28"/>
          <w:szCs w:val="28"/>
        </w:rPr>
        <w:t>).</w:t>
      </w:r>
    </w:p>
    <w:p w:rsidR="003E48F8" w:rsidRPr="007D30B8" w:rsidRDefault="00190AF4" w:rsidP="007D30B8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0B8">
        <w:rPr>
          <w:rFonts w:ascii="Times New Roman" w:hAnsi="Times New Roman" w:cs="Times New Roman"/>
          <w:sz w:val="28"/>
          <w:szCs w:val="28"/>
        </w:rPr>
        <w:t>В соответствии с ч.7 ст.22 Федерального закона № 248-ФЗ</w:t>
      </w:r>
      <w:r w:rsidR="00192DAF">
        <w:rPr>
          <w:rFonts w:ascii="Times New Roman" w:hAnsi="Times New Roman" w:cs="Times New Roman"/>
          <w:sz w:val="28"/>
          <w:szCs w:val="28"/>
        </w:rPr>
        <w:t>,</w:t>
      </w:r>
      <w:r w:rsidRPr="007D30B8">
        <w:rPr>
          <w:rFonts w:ascii="Times New Roman" w:hAnsi="Times New Roman" w:cs="Times New Roman"/>
          <w:sz w:val="28"/>
          <w:szCs w:val="28"/>
        </w:rPr>
        <w:t xml:space="preserve"> </w:t>
      </w:r>
      <w:r w:rsidR="003E48F8" w:rsidRPr="007D30B8">
        <w:rPr>
          <w:rFonts w:ascii="Times New Roman" w:hAnsi="Times New Roman" w:cs="Times New Roman"/>
          <w:sz w:val="28"/>
          <w:szCs w:val="28"/>
        </w:rPr>
        <w:t>П</w:t>
      </w:r>
      <w:r w:rsidRPr="007D30B8">
        <w:rPr>
          <w:rFonts w:ascii="Times New Roman" w:hAnsi="Times New Roman" w:cs="Times New Roman"/>
          <w:sz w:val="28"/>
          <w:szCs w:val="28"/>
        </w:rPr>
        <w:t>оложени</w:t>
      </w:r>
      <w:r w:rsidR="003E48F8" w:rsidRPr="007D30B8">
        <w:rPr>
          <w:rFonts w:ascii="Times New Roman" w:hAnsi="Times New Roman" w:cs="Times New Roman"/>
          <w:sz w:val="28"/>
          <w:szCs w:val="28"/>
        </w:rPr>
        <w:t>ями</w:t>
      </w:r>
      <w:r w:rsidRPr="007D30B8">
        <w:rPr>
          <w:rFonts w:ascii="Times New Roman" w:hAnsi="Times New Roman" w:cs="Times New Roman"/>
          <w:sz w:val="28"/>
          <w:szCs w:val="28"/>
        </w:rPr>
        <w:t xml:space="preserve"> о видах  муниципального контроля на территории муниципального образования город Нижний Новгород</w:t>
      </w:r>
      <w:r w:rsidR="003E48F8" w:rsidRPr="007D30B8">
        <w:rPr>
          <w:rFonts w:ascii="Times New Roman" w:hAnsi="Times New Roman" w:cs="Times New Roman"/>
          <w:sz w:val="28"/>
          <w:szCs w:val="28"/>
        </w:rPr>
        <w:t xml:space="preserve">, </w:t>
      </w:r>
      <w:r w:rsidR="003E48F8" w:rsidRPr="007D30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принятых решениями городской Думы города Нижнего Новгорода:</w:t>
      </w:r>
    </w:p>
    <w:p w:rsidR="003E48F8" w:rsidRPr="007D30B8" w:rsidRDefault="003E48F8" w:rsidP="007D30B8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D30B8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proofErr w:type="gramStart"/>
      <w:r w:rsidRPr="007D30B8">
        <w:rPr>
          <w:rFonts w:ascii="Times New Roman" w:eastAsia="Calibri" w:hAnsi="Times New Roman" w:cs="Times New Roman"/>
          <w:sz w:val="28"/>
          <w:szCs w:val="28"/>
        </w:rPr>
        <w:t>Положении</w:t>
      </w:r>
      <w:proofErr w:type="gramEnd"/>
      <w:r w:rsidRPr="007D30B8">
        <w:rPr>
          <w:rFonts w:ascii="Times New Roman" w:eastAsia="Calibri" w:hAnsi="Times New Roman" w:cs="Times New Roman"/>
          <w:sz w:val="28"/>
          <w:szCs w:val="28"/>
        </w:rPr>
        <w:t xml:space="preserve"> о муниципальном  контроле в области охраны и использования особо охраняемых природных территорий местного значения на территории муниципального образования городской округ город Нижний Новгород (</w:t>
      </w:r>
      <w:r w:rsidRPr="007D30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городской Думы города Нижнего Новгорода от 27.10.2021 №209);</w:t>
      </w:r>
    </w:p>
    <w:p w:rsidR="003E48F8" w:rsidRPr="007D30B8" w:rsidRDefault="003E48F8" w:rsidP="007D30B8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D30B8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proofErr w:type="gramStart"/>
      <w:r w:rsidRPr="007D30B8">
        <w:rPr>
          <w:rFonts w:ascii="Times New Roman" w:eastAsia="Calibri" w:hAnsi="Times New Roman" w:cs="Times New Roman"/>
          <w:sz w:val="28"/>
          <w:szCs w:val="28"/>
        </w:rPr>
        <w:t>Положении</w:t>
      </w:r>
      <w:proofErr w:type="gramEnd"/>
      <w:r w:rsidRPr="007D30B8">
        <w:rPr>
          <w:rFonts w:ascii="Times New Roman" w:eastAsia="Calibri" w:hAnsi="Times New Roman" w:cs="Times New Roman"/>
          <w:sz w:val="28"/>
          <w:szCs w:val="28"/>
        </w:rPr>
        <w:t xml:space="preserve"> о муниципальном  жилищном контроле на территории муниципального образования городской округ город Нижний Новгород</w:t>
      </w:r>
      <w:r w:rsidRPr="007D30B8">
        <w:rPr>
          <w:rFonts w:ascii="Times New Roman" w:hAnsi="Times New Roman" w:cs="Times New Roman"/>
          <w:sz w:val="28"/>
          <w:szCs w:val="28"/>
        </w:rPr>
        <w:t xml:space="preserve"> (</w:t>
      </w:r>
      <w:r w:rsidRPr="007D30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городской Думы города Нижнего Новгорода от 27.10.2021 №206);</w:t>
      </w:r>
    </w:p>
    <w:p w:rsidR="003E48F8" w:rsidRPr="007D30B8" w:rsidRDefault="003E48F8" w:rsidP="007D30B8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0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7D30B8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7D30B8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7D30B8">
        <w:rPr>
          <w:rFonts w:ascii="Times New Roman" w:hAnsi="Times New Roman" w:cs="Times New Roman"/>
          <w:sz w:val="28"/>
          <w:szCs w:val="28"/>
        </w:rPr>
        <w:t xml:space="preserve"> о муниципальном  контроле в сфере благоустройства на территории муниципального образования городской округ город Нижний Новгород (</w:t>
      </w:r>
      <w:r w:rsidRPr="007D30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городской Думы города Нижнего Новгорода от 27.10.2021 №208);</w:t>
      </w:r>
    </w:p>
    <w:p w:rsidR="003E48F8" w:rsidRPr="007D30B8" w:rsidRDefault="003E48F8" w:rsidP="007D30B8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D30B8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proofErr w:type="gramStart"/>
      <w:r w:rsidRPr="007D30B8">
        <w:rPr>
          <w:rFonts w:ascii="Times New Roman" w:eastAsia="Calibri" w:hAnsi="Times New Roman" w:cs="Times New Roman"/>
          <w:sz w:val="28"/>
          <w:szCs w:val="28"/>
        </w:rPr>
        <w:t>Положении</w:t>
      </w:r>
      <w:proofErr w:type="gramEnd"/>
      <w:r w:rsidRPr="007D30B8">
        <w:rPr>
          <w:rFonts w:ascii="Times New Roman" w:eastAsia="Calibri" w:hAnsi="Times New Roman" w:cs="Times New Roman"/>
          <w:sz w:val="28"/>
          <w:szCs w:val="28"/>
        </w:rPr>
        <w:t xml:space="preserve"> о муниципальном земельном контроле на территории муниципального образования городской округ город Нижний Новгород</w:t>
      </w:r>
      <w:r w:rsidRPr="007D30B8">
        <w:rPr>
          <w:rFonts w:ascii="Times New Roman" w:hAnsi="Times New Roman" w:cs="Times New Roman"/>
          <w:sz w:val="28"/>
          <w:szCs w:val="28"/>
        </w:rPr>
        <w:t xml:space="preserve"> (</w:t>
      </w:r>
      <w:r w:rsidRPr="007D30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городской Думы города Нижнего Новгорода от 27.10.2021 №205);</w:t>
      </w:r>
    </w:p>
    <w:p w:rsidR="003E48F8" w:rsidRPr="007D30B8" w:rsidRDefault="003E48F8" w:rsidP="007D30B8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D30B8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proofErr w:type="gramStart"/>
      <w:r w:rsidRPr="007D30B8">
        <w:rPr>
          <w:rFonts w:ascii="Times New Roman" w:eastAsia="Calibri" w:hAnsi="Times New Roman" w:cs="Times New Roman"/>
          <w:sz w:val="28"/>
          <w:szCs w:val="28"/>
        </w:rPr>
        <w:t>Положении</w:t>
      </w:r>
      <w:proofErr w:type="gramEnd"/>
      <w:r w:rsidRPr="007D30B8">
        <w:rPr>
          <w:rFonts w:ascii="Times New Roman" w:eastAsia="Calibri" w:hAnsi="Times New Roman" w:cs="Times New Roman"/>
          <w:sz w:val="28"/>
          <w:szCs w:val="28"/>
        </w:rPr>
        <w:t xml:space="preserve"> о муниципальном лесном контроле на территории муниципального образования городской округ город Нижний Новгород</w:t>
      </w:r>
      <w:r w:rsidRPr="007D30B8">
        <w:rPr>
          <w:rFonts w:ascii="Times New Roman" w:hAnsi="Times New Roman" w:cs="Times New Roman"/>
          <w:sz w:val="28"/>
          <w:szCs w:val="28"/>
        </w:rPr>
        <w:t xml:space="preserve"> (</w:t>
      </w:r>
      <w:r w:rsidRPr="007D30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городской Думы города Нижнего Новгорода от 27.10.2021 №207);</w:t>
      </w:r>
    </w:p>
    <w:p w:rsidR="00190AF4" w:rsidRPr="007D30B8" w:rsidRDefault="003E48F8" w:rsidP="007D30B8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D30B8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proofErr w:type="gramStart"/>
      <w:r w:rsidRPr="007D30B8">
        <w:rPr>
          <w:rFonts w:ascii="Times New Roman" w:eastAsia="Calibri" w:hAnsi="Times New Roman" w:cs="Times New Roman"/>
          <w:sz w:val="28"/>
          <w:szCs w:val="28"/>
        </w:rPr>
        <w:t>Положении</w:t>
      </w:r>
      <w:proofErr w:type="gramEnd"/>
      <w:r w:rsidRPr="007D30B8">
        <w:rPr>
          <w:rFonts w:ascii="Times New Roman" w:eastAsia="Calibri" w:hAnsi="Times New Roman" w:cs="Times New Roman"/>
          <w:sz w:val="28"/>
          <w:szCs w:val="28"/>
        </w:rPr>
        <w:t xml:space="preserve"> о муниципальном  контроле на автомобильном транспорте, городском наземном электрическом транспорте и в дорожном хозяйстве в границах муниципального образования городской округ город Нижний Новгород</w:t>
      </w:r>
      <w:r w:rsidRPr="007D30B8">
        <w:rPr>
          <w:rFonts w:ascii="Times New Roman" w:hAnsi="Times New Roman" w:cs="Times New Roman"/>
          <w:sz w:val="28"/>
          <w:szCs w:val="28"/>
        </w:rPr>
        <w:t xml:space="preserve"> (</w:t>
      </w:r>
      <w:r w:rsidRPr="007D30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городской Думы города Нижнего Новгорода от 27.10.2021 №204)</w:t>
      </w:r>
      <w:r w:rsidR="00B65A33" w:rsidRPr="007D30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90AF4" w:rsidRPr="007D30B8">
        <w:rPr>
          <w:rFonts w:ascii="Times New Roman" w:hAnsi="Times New Roman" w:cs="Times New Roman"/>
          <w:sz w:val="28"/>
          <w:szCs w:val="28"/>
        </w:rPr>
        <w:t xml:space="preserve"> установлено, что система оценки и управления рисками при осуществлении видов муниципального контроля не применяется, плановые контрольные мероприятия не проводятся.</w:t>
      </w:r>
    </w:p>
    <w:p w:rsidR="00190AF4" w:rsidRPr="007D30B8" w:rsidRDefault="003E48F8" w:rsidP="007D30B8">
      <w:pPr>
        <w:pStyle w:val="a3cxsplast"/>
        <w:tabs>
          <w:tab w:val="left" w:pos="284"/>
        </w:tabs>
        <w:adjustRightInd w:val="0"/>
        <w:spacing w:before="0" w:beforeAutospacing="0" w:after="0" w:afterAutospacing="0"/>
        <w:ind w:right="141"/>
        <w:contextualSpacing/>
        <w:jc w:val="both"/>
        <w:rPr>
          <w:sz w:val="28"/>
          <w:szCs w:val="28"/>
        </w:rPr>
      </w:pPr>
      <w:r w:rsidRPr="007D30B8">
        <w:rPr>
          <w:sz w:val="28"/>
          <w:szCs w:val="28"/>
        </w:rPr>
        <w:tab/>
      </w:r>
      <w:r w:rsidRPr="007D30B8">
        <w:rPr>
          <w:sz w:val="28"/>
          <w:szCs w:val="28"/>
        </w:rPr>
        <w:tab/>
      </w:r>
      <w:r w:rsidR="00190AF4" w:rsidRPr="007D30B8">
        <w:rPr>
          <w:sz w:val="28"/>
          <w:szCs w:val="28"/>
        </w:rPr>
        <w:t>В связи с этим, Управлением проекты ежегодных планов не составля</w:t>
      </w:r>
      <w:r w:rsidR="00B65A33" w:rsidRPr="007D30B8">
        <w:rPr>
          <w:sz w:val="28"/>
          <w:szCs w:val="28"/>
        </w:rPr>
        <w:t>ются</w:t>
      </w:r>
      <w:r w:rsidR="00190AF4" w:rsidRPr="007D30B8">
        <w:rPr>
          <w:sz w:val="28"/>
          <w:szCs w:val="28"/>
        </w:rPr>
        <w:t>, на согласование не направля</w:t>
      </w:r>
      <w:r w:rsidR="00B65A33" w:rsidRPr="007D30B8">
        <w:rPr>
          <w:sz w:val="28"/>
          <w:szCs w:val="28"/>
        </w:rPr>
        <w:t>ются, плановые контрольно (надзорные) мероприятия не проводятся</w:t>
      </w:r>
      <w:r w:rsidR="00190AF4" w:rsidRPr="007D30B8">
        <w:rPr>
          <w:sz w:val="28"/>
          <w:szCs w:val="28"/>
        </w:rPr>
        <w:t>.</w:t>
      </w:r>
    </w:p>
    <w:p w:rsidR="00BC6BF5" w:rsidRPr="007D30B8" w:rsidRDefault="00BC6BF5" w:rsidP="007D30B8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sectPr w:rsidR="00BC6BF5" w:rsidRPr="007D30B8" w:rsidSect="00B13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BC6BF5"/>
    <w:rsid w:val="00026D45"/>
    <w:rsid w:val="000844A1"/>
    <w:rsid w:val="000F7223"/>
    <w:rsid w:val="00172D86"/>
    <w:rsid w:val="00190AF4"/>
    <w:rsid w:val="00192DAF"/>
    <w:rsid w:val="001A2C86"/>
    <w:rsid w:val="001F35F4"/>
    <w:rsid w:val="00265328"/>
    <w:rsid w:val="0027717C"/>
    <w:rsid w:val="00294062"/>
    <w:rsid w:val="00296A43"/>
    <w:rsid w:val="002A372A"/>
    <w:rsid w:val="002E1B62"/>
    <w:rsid w:val="00300EA8"/>
    <w:rsid w:val="003A616D"/>
    <w:rsid w:val="003C36B6"/>
    <w:rsid w:val="003E48F8"/>
    <w:rsid w:val="00430338"/>
    <w:rsid w:val="004D2447"/>
    <w:rsid w:val="005A32EF"/>
    <w:rsid w:val="006645C5"/>
    <w:rsid w:val="006A69F9"/>
    <w:rsid w:val="006C62E3"/>
    <w:rsid w:val="006D008D"/>
    <w:rsid w:val="006E1810"/>
    <w:rsid w:val="007861D8"/>
    <w:rsid w:val="007D30B8"/>
    <w:rsid w:val="00816095"/>
    <w:rsid w:val="00834C31"/>
    <w:rsid w:val="00845C5D"/>
    <w:rsid w:val="00865C3F"/>
    <w:rsid w:val="008772D1"/>
    <w:rsid w:val="008A3467"/>
    <w:rsid w:val="008C5E7D"/>
    <w:rsid w:val="008F61AA"/>
    <w:rsid w:val="009063B4"/>
    <w:rsid w:val="00915152"/>
    <w:rsid w:val="00920382"/>
    <w:rsid w:val="00962297"/>
    <w:rsid w:val="00AF6585"/>
    <w:rsid w:val="00AF7A68"/>
    <w:rsid w:val="00B03526"/>
    <w:rsid w:val="00B13D4A"/>
    <w:rsid w:val="00B31414"/>
    <w:rsid w:val="00B42423"/>
    <w:rsid w:val="00B65A33"/>
    <w:rsid w:val="00B95256"/>
    <w:rsid w:val="00BC6BF5"/>
    <w:rsid w:val="00C2480F"/>
    <w:rsid w:val="00C41D89"/>
    <w:rsid w:val="00C51C9C"/>
    <w:rsid w:val="00C57CE4"/>
    <w:rsid w:val="00C734B5"/>
    <w:rsid w:val="00CE6FA7"/>
    <w:rsid w:val="00D1010D"/>
    <w:rsid w:val="00D47686"/>
    <w:rsid w:val="00DB48EC"/>
    <w:rsid w:val="00E40C80"/>
    <w:rsid w:val="00F70808"/>
    <w:rsid w:val="00F8058F"/>
    <w:rsid w:val="00F85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cxsplast">
    <w:name w:val="a3cxsplast"/>
    <w:basedOn w:val="a"/>
    <w:rsid w:val="00190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4349814.220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74349814.6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4349814.61" TargetMode="External"/><Relationship Id="rId11" Type="http://schemas.openxmlformats.org/officeDocument/2006/relationships/hyperlink" Target="garantF1://74349814.6603" TargetMode="External"/><Relationship Id="rId5" Type="http://schemas.openxmlformats.org/officeDocument/2006/relationships/hyperlink" Target="garantF1://74349814.2207" TargetMode="External"/><Relationship Id="rId10" Type="http://schemas.openxmlformats.org/officeDocument/2006/relationships/hyperlink" Target="garantF1://74349814.2207" TargetMode="External"/><Relationship Id="rId4" Type="http://schemas.openxmlformats.org/officeDocument/2006/relationships/hyperlink" Target="garantF1://74349814.2207" TargetMode="External"/><Relationship Id="rId9" Type="http://schemas.openxmlformats.org/officeDocument/2006/relationships/hyperlink" Target="garantF1://74349814.61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615</Words>
  <Characters>3508</Characters>
  <Application>Microsoft Office Word</Application>
  <DocSecurity>0</DocSecurity>
  <Lines>29</Lines>
  <Paragraphs>8</Paragraphs>
  <ScaleCrop>false</ScaleCrop>
  <Company/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korobko</dc:creator>
  <cp:lastModifiedBy>korobko</cp:lastModifiedBy>
  <cp:revision>7</cp:revision>
  <dcterms:created xsi:type="dcterms:W3CDTF">2021-12-02T10:51:00Z</dcterms:created>
  <dcterms:modified xsi:type="dcterms:W3CDTF">2021-12-02T14:15:00Z</dcterms:modified>
</cp:coreProperties>
</file>